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52"/>
          <w:szCs w:val="52"/>
        </w:rPr>
      </w:pPr>
    </w:p>
    <w:p>
      <w:pPr>
        <w:jc w:val="center"/>
        <w:rPr>
          <w:rFonts w:hint="eastAsia" w:ascii="黑体" w:hAnsi="黑体" w:eastAsia="黑体"/>
          <w:color w:val="auto"/>
          <w:sz w:val="52"/>
          <w:szCs w:val="52"/>
        </w:rPr>
      </w:pP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hint="eastAsia" w:ascii="宋体" w:hAnsi="宋体" w:eastAsia="宋体" w:cs="Times New Roman"/>
          <w:color w:val="auto"/>
          <w:sz w:val="44"/>
          <w:szCs w:val="44"/>
        </w:rPr>
      </w:pPr>
      <w:r>
        <w:rPr>
          <w:rFonts w:hint="eastAsia" w:ascii="宋体" w:hAnsi="宋体" w:eastAsia="宋体" w:cs="Times New Roman"/>
          <w:color w:val="auto"/>
          <w:sz w:val="44"/>
          <w:szCs w:val="44"/>
        </w:rPr>
        <w:t>202</w:t>
      </w:r>
      <w:r>
        <w:rPr>
          <w:rFonts w:hint="eastAsia" w:ascii="宋体" w:hAnsi="宋体" w:eastAsia="宋体" w:cs="Times New Roman"/>
          <w:color w:val="auto"/>
          <w:sz w:val="44"/>
          <w:szCs w:val="44"/>
          <w:lang w:val="en-US" w:eastAsia="zh-CN"/>
        </w:rPr>
        <w:t>3</w:t>
      </w:r>
      <w:r>
        <w:rPr>
          <w:rFonts w:hint="eastAsia" w:ascii="宋体" w:hAnsi="宋体" w:eastAsia="宋体" w:cs="Times New Roman"/>
          <w:color w:val="auto"/>
          <w:sz w:val="44"/>
          <w:szCs w:val="44"/>
        </w:rPr>
        <w:t>年</w:t>
      </w:r>
      <w:r>
        <w:rPr>
          <w:rFonts w:hint="eastAsia" w:ascii="宋体" w:hAnsi="宋体" w:eastAsia="宋体" w:cs="Times New Roman"/>
          <w:color w:val="auto"/>
          <w:sz w:val="44"/>
          <w:szCs w:val="44"/>
          <w:lang w:val="en-US" w:eastAsia="zh-CN"/>
        </w:rPr>
        <w:t>7</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11</w:t>
      </w:r>
      <w:bookmarkStart w:id="0" w:name="_GoBack"/>
      <w:bookmarkEnd w:id="0"/>
      <w:r>
        <w:rPr>
          <w:rFonts w:hint="eastAsia" w:ascii="宋体" w:hAnsi="宋体" w:eastAsia="宋体" w:cs="Times New Roman"/>
          <w:color w:val="auto"/>
          <w:sz w:val="44"/>
          <w:szCs w:val="44"/>
        </w:rPr>
        <w:t>日</w:t>
      </w:r>
    </w:p>
    <w:p>
      <w:pPr>
        <w:rPr>
          <w:rFonts w:hint="eastAsia" w:ascii="宋体" w:hAnsi="宋体" w:eastAsia="宋体" w:cs="Times New Roman"/>
          <w:color w:val="auto"/>
          <w:sz w:val="44"/>
          <w:szCs w:val="44"/>
        </w:rPr>
      </w:pPr>
      <w:r>
        <w:rPr>
          <w:rFonts w:hint="eastAsia" w:ascii="宋体" w:hAnsi="宋体" w:eastAsia="宋体" w:cs="Times New Roman"/>
          <w:color w:val="auto"/>
          <w:sz w:val="44"/>
          <w:szCs w:val="44"/>
        </w:rPr>
        <w:br w:type="page"/>
      </w:r>
      <w:r>
        <w:rPr>
          <w:rFonts w:hint="eastAsia" w:ascii="宋体" w:hAnsi="宋体" w:eastAsia="宋体" w:cs="Times New Roman"/>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b/>
          <w:bCs/>
          <w:color w:val="auto"/>
          <w:sz w:val="44"/>
          <w:szCs w:val="44"/>
        </w:rPr>
      </w:pPr>
      <w:r>
        <w:rPr>
          <w:rFonts w:hint="eastAsia" w:ascii="宋体" w:hAnsi="宋体"/>
          <w:b/>
          <w:bCs/>
          <w:color w:val="auto"/>
          <w:sz w:val="44"/>
          <w:szCs w:val="44"/>
        </w:rPr>
        <w:t>目  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w:t>
      </w:r>
      <w:r>
        <w:rPr>
          <w:rFonts w:hint="eastAsia" w:ascii="仿宋" w:hAnsi="仿宋" w:eastAsia="仿宋"/>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习近平在中共中央政治局第六次集体学习时的重要讲话精神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eastAsia" w:ascii="仿宋_GB2312" w:hAnsi="仿宋_GB2312" w:eastAsia="仿宋" w:cs="仿宋_GB2312"/>
          <w:color w:val="auto"/>
          <w:sz w:val="32"/>
          <w:szCs w:val="32"/>
          <w:highlight w:val="none"/>
          <w:lang w:val="en-US" w:eastAsia="zh-CN"/>
        </w:rPr>
      </w:pPr>
      <w:r>
        <w:rPr>
          <w:rFonts w:hint="eastAsia" w:ascii="仿宋" w:hAnsi="仿宋" w:eastAsia="仿宋"/>
          <w:color w:val="auto"/>
          <w:sz w:val="32"/>
          <w:szCs w:val="32"/>
          <w:lang w:eastAsia="zh-CN"/>
        </w:rPr>
        <w:t>二、</w:t>
      </w:r>
      <w:r>
        <w:rPr>
          <w:rFonts w:hint="eastAsia" w:ascii="仿宋_GB2312" w:hAnsi="仿宋_GB2312" w:eastAsia="仿宋_GB2312" w:cs="仿宋_GB2312"/>
          <w:color w:val="auto"/>
          <w:sz w:val="32"/>
          <w:szCs w:val="32"/>
          <w:highlight w:val="none"/>
          <w:lang w:val="en-US" w:eastAsia="zh-CN"/>
        </w:rPr>
        <w:t>习近平在同团中央新一届领导班子成员集体谈话时的重要讲话精神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5</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eastAsia" w:ascii="仿宋_GB2312" w:hAnsi="仿宋_GB2312" w:eastAsia="仿宋"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三、习近平对党的建设和组织工作的重要指示精神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9</w:t>
      </w: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left="640" w:leftChars="0" w:hanging="640" w:hangingChars="200"/>
        <w:jc w:val="left"/>
        <w:textAlignment w:val="auto"/>
        <w:rPr>
          <w:rFonts w:hint="default" w:ascii="仿宋" w:hAnsi="仿宋" w:eastAsia="仿宋"/>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四、习近平在江苏考察时的重要讲话精神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Calibri" w:hAnsi="Calibri" w:eastAsia="仿宋" w:cs="Times New Roman"/>
          <w:color w:val="auto"/>
          <w:szCs w:val="21"/>
          <w:shd w:val="clear" w:color="auto" w:fill="FFFFFF"/>
          <w:lang w:val="en-US" w:eastAsia="zh-CN"/>
        </w:rPr>
      </w:pPr>
      <w:r>
        <w:rPr>
          <w:rFonts w:hint="eastAsia" w:ascii="仿宋" w:hAnsi="仿宋" w:eastAsia="仿宋"/>
          <w:color w:val="auto"/>
          <w:sz w:val="32"/>
          <w:szCs w:val="32"/>
          <w:lang w:eastAsia="zh-CN"/>
        </w:rPr>
        <w:t>五、</w:t>
      </w:r>
      <w:r>
        <w:rPr>
          <w:rFonts w:hint="eastAsia" w:ascii="仿宋_GB2312" w:hAnsi="仿宋_GB2312" w:eastAsia="仿宋_GB2312" w:cs="仿宋_GB2312"/>
          <w:color w:val="auto"/>
          <w:sz w:val="32"/>
          <w:szCs w:val="32"/>
          <w:highlight w:val="none"/>
          <w:lang w:val="en-US" w:eastAsia="zh-CN"/>
        </w:rPr>
        <w:t>习近平给南京审计大学审计专业硕士国际班的留学生回信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19</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六、</w:t>
      </w:r>
      <w:r>
        <w:rPr>
          <w:rFonts w:hint="eastAsia" w:ascii="仿宋_GB2312" w:hAnsi="仿宋_GB2312" w:eastAsia="仿宋_GB2312" w:cs="仿宋_GB2312"/>
          <w:color w:val="auto"/>
          <w:sz w:val="32"/>
          <w:szCs w:val="32"/>
          <w:highlight w:val="none"/>
          <w:lang w:val="en-US" w:eastAsia="zh-CN"/>
        </w:rPr>
        <w:t>习近平总书记关于宗教工作的重要论述</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七、</w:t>
      </w:r>
      <w:r>
        <w:rPr>
          <w:rFonts w:hint="eastAsia" w:ascii="仿宋" w:hAnsi="仿宋" w:eastAsia="仿宋" w:cs="Times New Roman"/>
          <w:color w:val="auto"/>
          <w:sz w:val="32"/>
          <w:szCs w:val="32"/>
          <w:lang w:val="en-US" w:eastAsia="zh-CN"/>
        </w:rPr>
        <w:t>努力成长为对党和人民忠诚可靠、堪当时代重任的栋梁之才</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23</w:t>
      </w:r>
    </w:p>
    <w:p>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八、</w:t>
      </w:r>
      <w:r>
        <w:rPr>
          <w:rFonts w:hint="eastAsia" w:ascii="仿宋" w:hAnsi="仿宋" w:eastAsia="仿宋" w:cs="Times New Roman"/>
          <w:color w:val="auto"/>
          <w:sz w:val="32"/>
          <w:szCs w:val="32"/>
          <w:lang w:val="en-US" w:eastAsia="zh-CN"/>
        </w:rPr>
        <w:t>韩俊在督导调研高校主题教育时的讲话精神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26</w:t>
      </w:r>
    </w:p>
    <w:p>
      <w:pPr>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br w:type="page"/>
      </w:r>
    </w:p>
    <w:p>
      <w:pPr>
        <w:rPr>
          <w:rFonts w:hint="eastAsia"/>
          <w:color w:val="auto"/>
        </w:rPr>
        <w:sectPr>
          <w:headerReference r:id="rId3" w:type="default"/>
          <w:pgSz w:w="11905" w:h="16838" w:orient="landscape"/>
          <w:pgMar w:top="2098" w:right="1531" w:bottom="1984" w:left="1531" w:header="851" w:footer="992" w:gutter="0"/>
          <w:pgNumType w:fmt="numberInDash"/>
          <w:cols w:space="0" w:num="1"/>
          <w:rtlGutter w:val="0"/>
          <w:docGrid w:type="lines" w:linePitch="318" w:charSpace="0"/>
        </w:sect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习近平在中共中央政治局第六次集体学习时强调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不断深化对党的理论创新的规律性认识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在新时代新征程上取得更为丰硕的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rPr>
      </w:pPr>
      <w:r>
        <w:rPr>
          <w:rFonts w:hint="eastAsia" w:ascii="宋体" w:hAnsi="宋体" w:eastAsia="宋体" w:cs="宋体"/>
          <w:b w:val="0"/>
          <w:bCs w:val="0"/>
          <w:i w:val="0"/>
          <w:iCs w:val="0"/>
          <w:caps w:val="0"/>
          <w:color w:val="2C2C2C"/>
          <w:spacing w:val="0"/>
          <w:sz w:val="44"/>
          <w:szCs w:val="44"/>
          <w:shd w:val="clear" w:fill="FFFFFF"/>
        </w:rPr>
        <w:t>理论创新成果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2C2C2C"/>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中共中央政治局6月30日下午就开辟马克思主义中国化时代化新境界进行第六次集体学习。中共中央总书记习近平在主持学习时强调，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中央党校（国家行政学院）副校（院）长李文堂就这个问题进行讲解，提出工作建议。中央政治局的同志认真听取了讲解，并进行了讨论。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我们要不断深化对党的理论创新的规律性认识，在新时代新征程上取得更为丰硕的理论创新成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习近平强调，马克思主义中国化时代化这个重大命题本身就决定，我们决不能抛弃马克思主义这个魂脉，决不能抛弃中华优秀传统文化这个根脉。坚守好这个魂和根，是理论创新的基础和前提。理论创新必须讲新话，但不能丢了老祖宗，数典忘祖就等于割断了魂脉和根脉，最终会犯失去魂脉和根脉的颠覆性错误。我们必须坚持马克思主义这个立党立国、兴党兴国之本不动摇，坚持植根本国、本民族历史文化沃土发展马克思主义不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习近平指出，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实现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要牢固树立大历史观，以更宽广的视野、更长远的眼光把握世界历史的发展脉络和正确走向，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习近平强调，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习近平指出，要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人民首创精神，注重从人民的创造性实践中总结新鲜经验，上升为理性认识，提炼出新的理论成果，着力让党的创新理论深入亿万人民心中，成为接地气、聚民智、顺民意、得民心的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ascii="仿宋" w:hAnsi="仿宋" w:eastAsia="仿宋" w:cs="仿宋"/>
          <w:color w:val="auto"/>
          <w:sz w:val="32"/>
          <w:szCs w:val="32"/>
        </w:rPr>
      </w:pPr>
    </w:p>
    <w:p>
      <w:pP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习近平在同团中央新一届领导班子成员集体谈话时强调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切实肩负起新时代新征程党赋予的使命任务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充分激发广大青年在中国式现代化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rPr>
      </w:pPr>
      <w:r>
        <w:rPr>
          <w:rFonts w:hint="eastAsia" w:ascii="宋体" w:hAnsi="宋体" w:eastAsia="宋体" w:cs="宋体"/>
          <w:b w:val="0"/>
          <w:bCs w:val="0"/>
          <w:i w:val="0"/>
          <w:iCs w:val="0"/>
          <w:caps w:val="0"/>
          <w:color w:val="2C2C2C"/>
          <w:spacing w:val="0"/>
          <w:sz w:val="44"/>
          <w:szCs w:val="44"/>
          <w:shd w:val="clear" w:fill="FFFFFF"/>
        </w:rPr>
        <w:t>建设中挺膺担当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2C2C2C"/>
          <w:spacing w:val="0"/>
          <w:kern w:val="0"/>
          <w:sz w:val="32"/>
          <w:szCs w:val="32"/>
          <w:shd w:val="clear" w:fill="FFFFFF"/>
          <w:lang w:val="en-US" w:eastAsia="zh-CN" w:bidi="ar"/>
        </w:rPr>
      </w:pPr>
      <w:r>
        <w:rPr>
          <w:rFonts w:hint="eastAsia" w:ascii="仿宋" w:hAnsi="仿宋" w:eastAsia="仿宋" w:cs="仿宋"/>
          <w:b w:val="0"/>
          <w:bCs w:val="0"/>
          <w:i w:val="0"/>
          <w:iCs w:val="0"/>
          <w:caps w:val="0"/>
          <w:color w:val="2C2C2C"/>
          <w:spacing w:val="0"/>
          <w:kern w:val="0"/>
          <w:sz w:val="32"/>
          <w:szCs w:val="32"/>
          <w:shd w:val="clear" w:fill="FFFFFF"/>
          <w:lang w:val="en-US" w:eastAsia="zh-CN" w:bidi="ar"/>
        </w:rPr>
        <w:t>蔡奇出席</w:t>
      </w:r>
    </w:p>
    <w:p>
      <w:pPr>
        <w:rPr>
          <w:rFonts w:hint="eastAsi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总书记、国家主席、中央军委主席习近平26日下午在中南海同团中央新一届领导班子成员集体谈话并发表重要讲话。他强调，党和国家事业的希望寄托在青年身上。希望共青团中央深入贯彻党中央要求，切实肩负起新时代新征程党赋予的使命任务，传承弘扬优良传统，坚持改革创新，更好把青年一代团结凝聚在党的周围，为推进强国建设、民族复兴伟业接续奋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中共中央政治局常委、中央书记处书记蔡奇参加集体谈话。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首先表示，党的十八大以来，党的青年工作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习近平指出，党中央对团中央新一届领导班子寄予厚望。希望你们加强自身建设，发挥好模范带头作用，推动共青团事业和青年工作实现新的更大发展。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把党的中心任务作为中国青年运动和青年工作的主题和方向，这是一百多年来中国青年运动和青年工作的一条基本经验。共青团作为党的助手和后备军，必须紧紧围绕党的二十大确定新时代新征程党的中心任务来开展工作，把住方向，奋发有为。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要着力加强对广大青年的政治引领。青年人有理想、敢担当、能吃苦、肯奋斗，中国青年才会有力量，党和国家事业发展才能充满希望。要加强对广大青年的理想信念教育，引导广大青年树立共产主义远大理想，坚定中国特色社会主义共同理想，坚定听党话、跟党走的政治信念，在强国建设、民族复兴的历史潮流中确立正确的人生目标，为一生的奋斗奠定基石。共青团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不断扩大团组织的覆盖面，提升青年群众工作能力。广大团干部要倍加珍惜为党做青年工作的宝贵机会，不断提升政治能力、理论素养、群众工作本领，心无旁骛干好本职工作，用实打实的业绩赢得党的信任、赢得社会尊重、赢得青年口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最后指出，各级党委（党组）要坚持党管青年工作原则，加强对共青团工作的领导和支持，建立和完善在党的领导下各部门齐抓共管青年发展事业的工作格局，支持共青团创造性开展工作。各级领导干部要倾注热忱做青年朋友的知心人、青年群众的引路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上，共青团十九届中央书记处第一书记阿东汇报了共青团第十九次全国代表大会和十九届一中全会的召开情况，以及贯彻落实党中央精神的有关考虑，团中央书记处书记徐晓、王艺、胡百精、胡盛、夏帕克提·吾守尔、余静分别作了发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石泰峰、李干杰、李书磊、陈文清、刘金国、王小洪参加谈话。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习近平对党的建设和组织工作作出重要指示强调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深刻领会党中央关于党的建设的重要思想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rPr>
      </w:pPr>
      <w:r>
        <w:rPr>
          <w:rFonts w:hint="eastAsia" w:ascii="宋体" w:hAnsi="宋体" w:eastAsia="宋体" w:cs="宋体"/>
          <w:b w:val="0"/>
          <w:bCs w:val="0"/>
          <w:i w:val="0"/>
          <w:iCs w:val="0"/>
          <w:caps w:val="0"/>
          <w:color w:val="2C2C2C"/>
          <w:spacing w:val="0"/>
          <w:sz w:val="44"/>
          <w:szCs w:val="44"/>
          <w:shd w:val="clear" w:fill="FFFFFF"/>
        </w:rPr>
        <w:t>不断提高组织工作质量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2C2C2C"/>
          <w:spacing w:val="0"/>
          <w:kern w:val="0"/>
          <w:sz w:val="32"/>
          <w:szCs w:val="32"/>
          <w:shd w:val="clear" w:fill="FFFFFF"/>
          <w:lang w:val="en-US" w:eastAsia="zh-CN" w:bidi="ar"/>
        </w:rPr>
      </w:pPr>
      <w:r>
        <w:rPr>
          <w:rFonts w:hint="eastAsia" w:ascii="仿宋" w:hAnsi="仿宋" w:eastAsia="仿宋" w:cs="仿宋"/>
          <w:b w:val="0"/>
          <w:bCs w:val="0"/>
          <w:i w:val="0"/>
          <w:iCs w:val="0"/>
          <w:caps w:val="0"/>
          <w:color w:val="2C2C2C"/>
          <w:spacing w:val="0"/>
          <w:kern w:val="0"/>
          <w:sz w:val="32"/>
          <w:szCs w:val="32"/>
          <w:shd w:val="clear" w:fill="FFFFFF"/>
          <w:lang w:val="en-US" w:eastAsia="zh-CN" w:bidi="ar"/>
        </w:rPr>
        <w:t>代表党中央向全国广大共产党员致以节日问候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2C2C2C"/>
          <w:spacing w:val="0"/>
          <w:kern w:val="0"/>
          <w:sz w:val="32"/>
          <w:szCs w:val="32"/>
          <w:shd w:val="clear" w:fill="FFFFFF"/>
          <w:lang w:val="en-US" w:eastAsia="zh-CN" w:bidi="ar"/>
        </w:rPr>
      </w:pPr>
      <w:r>
        <w:rPr>
          <w:rFonts w:hint="eastAsia" w:ascii="仿宋" w:hAnsi="仿宋" w:eastAsia="仿宋" w:cs="仿宋"/>
          <w:b w:val="0"/>
          <w:bCs w:val="0"/>
          <w:i w:val="0"/>
          <w:iCs w:val="0"/>
          <w:caps w:val="0"/>
          <w:color w:val="2C2C2C"/>
          <w:spacing w:val="0"/>
          <w:kern w:val="0"/>
          <w:sz w:val="32"/>
          <w:szCs w:val="32"/>
          <w:shd w:val="clear" w:fill="FFFFFF"/>
          <w:lang w:val="en-US" w:eastAsia="zh-CN" w:bidi="ar"/>
        </w:rPr>
        <w:t>蔡奇出席全国组织工作会议并讲话 李希出席会议</w:t>
      </w:r>
    </w:p>
    <w:p>
      <w:pPr>
        <w:rPr>
          <w:rFonts w:hint="eastAsia"/>
          <w:szCs w:val="24"/>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中共中央总书记、国家主席、中央军委主席习近平近日对党的建设和组织工作作出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作出了积极贡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兴党强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在即将迎来中国共产党成立102周年之际，习近平代表党中央，向全国广大共产党员致以节日的问候。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全国组织工作会议6月28日至29日在京召开。会上传达了习近平重要指示。中共中央政治局常委、中央书记处书记蔡奇出席会议并讲话，中共中央政治局常委、中央纪委书记李希出席会议。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蔡奇在讲话中指出，习近平总书记重要指示高屋建瓴、立意深远，具有很强的政治性、思想性、指导性，为做好党的建设和组织工作指明了前进方向。我们要深入学习领会、认真贯彻落实。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蔡奇强调，新时代十年党的建设和组织工作取得突破性进展、发生格局性变化，根本在于有习近平总书记领航掌舵、有习近平新时代中国特色社会主义思想科学指引，充分彰显了“两个确立”的决定性意义。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心铸魂。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精、作风好的模范部门。各级党委（党组）要加强对组织工作的领导，为组织部门开展工作创造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中共中央政治局委员、中央组织部部长李干杰作总结讲话，表示要深入学习贯彻习近平新时代中国特色社会主义思想特别是关于党的建设的重要思想，认真落实习近平总书记重要指示，坚定拥护“两个确立”、坚决做到“两个维护”，持续加强党的创新理论武装，优化干部选育管用工作，全方位培养引进用好人才，从严从实抓好党员队伍建设，提升党的组织体系建设整体效能，为强国建设、民族复兴伟业提供坚强组织保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北京市、浙江省、四川省、商务部、中国国家铁路集团有限公司、天津大学负责同志作交流发言。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李书磊、刘金国、穆虹、姜信治出席会议。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中央党的建设工作领导小组成员，各省、自治区、直辖市和计划单列市、新疆生产建设兵团，中央和国家机关有关部门、有关人民团体，中央管理的金融机构、部分企业、高校，军队有关单位负责同志等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val="0"/>
          <w:bCs w:val="0"/>
          <w:i w:val="0"/>
          <w:iCs w:val="0"/>
          <w:caps w:val="0"/>
          <w:color w:val="auto"/>
          <w:spacing w:val="0"/>
          <w:sz w:val="32"/>
          <w:szCs w:val="32"/>
          <w:shd w:val="clear" w:fill="FFFFFF"/>
        </w:rPr>
      </w:pPr>
    </w:p>
    <w:p>
      <w:pP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习近平在江苏考察时强调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在推进中国式现代化中走在前做示范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rPr>
      </w:pPr>
      <w:r>
        <w:rPr>
          <w:rFonts w:hint="eastAsia" w:ascii="宋体" w:hAnsi="宋体" w:eastAsia="宋体" w:cs="宋体"/>
          <w:b w:val="0"/>
          <w:bCs w:val="0"/>
          <w:i w:val="0"/>
          <w:iCs w:val="0"/>
          <w:caps w:val="0"/>
          <w:color w:val="2C2C2C"/>
          <w:spacing w:val="0"/>
          <w:sz w:val="44"/>
          <w:szCs w:val="44"/>
          <w:shd w:val="clear" w:fill="FFFFFF"/>
        </w:rPr>
        <w:t>谱写“强富美高”新江苏现代化建设新篇章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2C2C2C"/>
          <w:spacing w:val="0"/>
          <w:kern w:val="0"/>
          <w:sz w:val="32"/>
          <w:szCs w:val="32"/>
          <w:shd w:val="clear" w:fill="FFFFFF"/>
          <w:lang w:val="en-US" w:eastAsia="zh-CN" w:bidi="ar"/>
        </w:rPr>
      </w:pPr>
      <w:r>
        <w:rPr>
          <w:rFonts w:hint="eastAsia" w:ascii="仿宋" w:hAnsi="仿宋" w:eastAsia="仿宋" w:cs="仿宋"/>
          <w:b w:val="0"/>
          <w:bCs w:val="0"/>
          <w:i w:val="0"/>
          <w:iCs w:val="0"/>
          <w:caps w:val="0"/>
          <w:color w:val="2C2C2C"/>
          <w:spacing w:val="0"/>
          <w:kern w:val="0"/>
          <w:sz w:val="32"/>
          <w:szCs w:val="32"/>
          <w:shd w:val="clear" w:fill="FFFFFF"/>
          <w:lang w:val="en-US" w:eastAsia="zh-CN" w:bidi="ar"/>
        </w:rPr>
        <w:t>蔡奇陪同考察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中共中央总书记、国家主席、中央军委主席习近平近日在江苏考察时强调，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强富美高”新江苏现代化建设新篇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7月5日至7日，习近平在江苏省委书记信长星和省长许昆林陪同下，先后来到苏州、南京等地，深入工业园区、企业、历史文化街区、科学实验室等进行调研。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5日下午，习近平抵达苏州后，首先乘车前往苏州工业园区考察。在园区展示中心，习近平听取苏州市产业发展和园区整体情况介绍，察看创新发展成果展示。习近平强调，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随后，习近平来到苏州华兴源创科技股份有限公司考察。习近平走进展厅、研发车间、光电实验室，察看产品研发、生产、测试流程，询问企业设备产品的性能、用途、市场等情况。看到企业研发人员都是年轻人，习近平十分欣慰。他说，国家现代化建设为年轻人提供了广阔舞台，大家正当其时，要把握历史机遇，大显身手，勇攀科技高峰，将来你们一定会为自己对民族复兴所作的贡献而自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位于苏州古城东北隅的平江历史文化街区，距今已有2500多年历史。6日上午，习近平来到这里考察，详细听取苏州古城保护及平江历史文化街区保护、修缮、利用情况汇报，步行察看古街风貌，观看苏绣制作，体验年画印刷。他说，中华优秀传统文化代代相传，表现出的韧性、耐心、定力，是中华民族精神的一部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街边小广场上，曲乐悠扬，当地居民和游客正在欣赏苏州评弹表演。看到总书记来了，大家纷纷向总书记问好。习近平饶有兴致地同大家一起观看表演，他对大家说，昨天我看了工业园区，今天又看了传统文化街区，到处都是古迹、名胜、文化，生活在这里很有福气。苏州在传统与现代的结合上做得很好，不仅有历史文化传承，而且有高科技创新和高质量发展，代表未来的发展方向。他对当地负责同志讲，平江历史文化街区是传承弘扬中华优秀传统文化、加强社会主义精神文明建设的宝贵财富，要保护好、挖掘好、运用好，不仅要在物质形式上传承好，更要在心里传承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当天下午，习近平在南京市考察调研。他来到紫金山实验室，走进展厅、6G综合实验室，详细了解推进重大科技任务攻关等情况。习近平强调，现在信息技术飞速发展，颠覆性技术随时可能出现，要走求实扎实的创新路子，为实现高水平科技自立自强立下功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南瑞集团有限公司是国家电网公司下属的能源互联网领域高科技企业。习近平来到集团考察调研，听取南京市打造智能电网国家先进制造业集群总体情况介绍，察看企业自主可控技术产品展示。在企业智能制造生产区，习近平详细了解企业开展核心技术攻关，服务电网安全、电力保供和能源转型等情况。他指出，能源保障和安全事关国计民生，是须臾不可忽视的“国之大者”。要加快推动关键技术、核心产品迭代升级和新技术智慧赋能，提高国家能源安全和保障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离开企业时，习近平勉励年轻研发人员说，大家意气风发、朝气蓬勃，要立志高远、脚踏实地，一步一步往前走，以十年磨一剑的韧劲，以“一辈子办成一件事”的执着，攻关高精尖技术，成就有价值的人生。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7日上午，习近平听取了江苏省委和省政府工作汇报，对江苏各项工作取得的成绩给予肯定，希望江苏在科技创新上取得新突破，在强链补链延链上展现新作为，在建设中华民族现代文明上探索新经验，在推进社会治理现代化上实现新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习近平指出，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习近平强调，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习近平强调，江苏必须在保障和改善民生、推进社会治理现代化上走在前列。要加快健全社会保障体系，健全就业促进机制和就业公共服务体系，做好重点群体就业工作。要坚持和发展新时代“枫桥经验”、“浦江经验”，完善社会治理体系，健全城乡基层治理体系和乡村治理协同推进机制，推进社会治理数字化。要推进应急管理体系和能力现代化，深入开展安全生产专项整治，坚决防范重特大安全事故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习近平指出，全国即将进入“七下八上”防汛关键期，江河湖库将面临主汛期洪涝灾害的严重威胁。同时，一些地方旱情严重，森林火灾风险加大。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习近平强调，主题教育开展以来，各地区各部门各单位全面抓深抓实各项重点措施，取得较好效果。各级党组织要教育引导党员、干部落实“重实践”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中共中央政治局常委、中央办公厅主任蔡奇陪同考察。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kern w:val="0"/>
          <w:sz w:val="32"/>
          <w:szCs w:val="32"/>
          <w:lang w:val="en-US" w:eastAsia="zh-CN" w:bidi="ar"/>
        </w:rPr>
      </w:pPr>
      <w:r>
        <w:rPr>
          <w:rFonts w:hint="eastAsia" w:ascii="仿宋" w:hAnsi="仿宋" w:eastAsia="仿宋" w:cs="仿宋"/>
          <w:i w:val="0"/>
          <w:iCs w:val="0"/>
          <w:caps w:val="0"/>
          <w:color w:val="2C2C2C"/>
          <w:spacing w:val="0"/>
          <w:kern w:val="0"/>
          <w:sz w:val="32"/>
          <w:szCs w:val="32"/>
          <w:shd w:val="clear" w:fill="FFFFFF"/>
          <w:lang w:val="en-US" w:eastAsia="zh-CN" w:bidi="ar"/>
        </w:rPr>
        <w:t>李干杰、何立峰及中央和国家机关有关部门负责同志陪同考察，主题教育中央第六指导组负责同志参加汇报会。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习近平给南京审计大学审计专业硕士国际班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的留学生回信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回</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南京审计大学审计专业硕士国际班的留学生们：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你们好！来信收到了，得知你们到中国留学后，通过课堂学习和实地走访，提升了专业素养，深化了对中国的审计制度、对中国特色社会主义和中国共产党的认识，我为你们学有所获感到高兴。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一直很重视发挥审计在国家治理中的重要作用，经过多年探索，建立了中国特色社会主义审计制度，初步形成了集中统一、全面覆盖、权威高效的审计监督体系。希望你们与中国同行加强交流、互学互鉴，通过审计这个窗口了解中国、读懂中国，为深化国家间友谊与合作积极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中共中央总书记</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中华人民共和国主席</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习近平</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2023年7月4日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中共中央总书记、国家主席习近平7月4日给南京审计大学审计专业硕士国际班的留学生回信，鼓励他们为深化国家间友谊与合作积极贡献力量。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习近平在回信中说，得知你们到中国留学后，通过课堂学习和实地走访，提升了专业素养，深化了对中国的审计制度、对中国特色社会主义和中国共产党的认识，我为你们学有所获感到高兴。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中国一直很重视发挥审计在国家治理中的重要作用，经过多年探索，建立了中国特色社会主义审计制度，初步形成了集中统一、全面覆盖、权威高效的审计监督体系。希望你们与中国同行加强交流、互学互鉴，通过审计这个窗口了解中国、读懂中国，为深化国家间友谊与合作积极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南京审计大学审计专业硕士国际班于2016年设立，已累计为76个“一带一路”沿线国家的审计机关培养了280余名专业人才。近日，该班37名留学生给习近平写信，讲述在华学习深造的体会，表示将永不忘记在中国的经历，永远珍藏与中国的感情，努力做增进中国与所在国家友谊的使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习近平总书记关于宗教工作的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val="0"/>
          <w:i w:val="0"/>
          <w:iCs w:val="0"/>
          <w:caps w:val="0"/>
          <w:color w:val="2C2C2C"/>
          <w:spacing w:val="0"/>
          <w:sz w:val="44"/>
          <w:szCs w:val="44"/>
        </w:rPr>
      </w:pPr>
      <w:r>
        <w:rPr>
          <w:rFonts w:hint="eastAsia" w:ascii="宋体" w:hAnsi="宋体" w:eastAsia="宋体" w:cs="宋体"/>
          <w:b w:val="0"/>
          <w:bCs w:val="0"/>
          <w:i w:val="0"/>
          <w:iCs w:val="0"/>
          <w:caps w:val="0"/>
          <w:color w:val="2C2C2C"/>
          <w:spacing w:val="0"/>
          <w:sz w:val="44"/>
          <w:szCs w:val="44"/>
          <w:shd w:val="clear" w:fill="FFFFFF"/>
        </w:rPr>
        <w:t>重要论述研讨会举行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王沪宁出席并讲话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2C2C2C"/>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习近平总书记关于宗教工作的重要论述研讨会21日在京召开，中共中央政治局常委、全国政协主席王沪宁出席并讲话。他表示，要深入学习贯彻习近平新时代中国特色社会主义思想和党的二十大精神，学深悟透习近平总书记关于宗教工作的重要论述，深刻领悟“两个确立”的决定性意义，增强“四个意识”、坚定“四个自信”、做到“两个维护”，坚持党对宗教工作的集中统一领导，坚持党的宗教工作基本方针，以高度责任感使命感做好新时代党的宗教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王沪宁表示，习近平总书记关于宗教工作的重要论述，涵盖党认识宗教问题的基本立场、基本观点，处理宗教问题的基本方针、基本原则，做好宗教工作的基本方法、基本举措，深刻回答了新时代怎样认识宗教、怎样处理宗教问题、怎样做好党的宗教工作等重大理论和实践问题，是做好新时代党的宗教工作必须掌握的思想指引和工作遵循。要把学习贯彻习近平总书记关于宗教工作的重要论述纳入主题教育一体推进，加强学习宣传，深化研究阐释，坚持学以致用，建好宗教工作“三支队伍”，推动新时代党的宗教工作创新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王沪宁表示，学习贯彻习近平总书记关于宗教工作的重要论述，要放到习近平新时代中国特色社会主义思想的整个科学体系中来认识和把握。要深刻把握坚持人民至上，更好团结信教群众、夯实党执政的社会基础。要深刻把握坚持自信自立，推动我国宗教中国化工作不断取得新进展。要深刻把握坚持守正创新，推动宗教工作理论和实践不断发展。要深刻把握坚持问题导向，有效防范化解宗教领域风险隐患。要深刻把握坚持系统观念，始终以导的理念做好宗教工作。要深刻把握坚持胸怀天下，在国际上讲好中国宗教故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中共中央政治局委员、中央统战部部长石泰峰主持会议。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会议由中央统战部主办。中央宣传部有关负责同志，浙江省、四川省、宁夏回族自治区、山东省党委统战部主要负责同志作了发言。中央和国家机关有关部门负责同志，各省区市和新疆生产建设兵团党委统战部、政府宗教工作部门主要负责同志，中央社会主义学院、中国藏学研究中心主要负责同志，主题教育中央第二十指导组组长、副组长等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ascii="仿宋" w:hAnsi="仿宋" w:eastAsia="仿宋" w:cs="仿宋"/>
          <w:color w:val="auto"/>
          <w:sz w:val="32"/>
          <w:szCs w:val="32"/>
        </w:rPr>
      </w:pP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rPr>
          <w:rFonts w:hint="eastAsia" w:ascii="宋体" w:hAnsi="宋体" w:eastAsia="宋体" w:cs="宋体"/>
          <w:b w:val="0"/>
          <w:bCs w:val="0"/>
          <w:i w:val="0"/>
          <w:iCs w:val="0"/>
          <w:caps w:val="0"/>
          <w:color w:val="2C2C2C"/>
          <w:spacing w:val="0"/>
          <w:kern w:val="44"/>
          <w:sz w:val="44"/>
          <w:szCs w:val="44"/>
          <w:shd w:val="clear" w:fill="FFFFFF"/>
          <w:lang w:val="en-US" w:eastAsia="zh-CN" w:bidi="ar"/>
        </w:rPr>
      </w:pPr>
      <w:r>
        <w:rPr>
          <w:rFonts w:hint="eastAsia" w:ascii="宋体" w:hAnsi="宋体" w:eastAsia="宋体" w:cs="宋体"/>
          <w:b w:val="0"/>
          <w:bCs w:val="0"/>
          <w:i w:val="0"/>
          <w:iCs w:val="0"/>
          <w:caps w:val="0"/>
          <w:color w:val="2C2C2C"/>
          <w:spacing w:val="0"/>
          <w:kern w:val="44"/>
          <w:sz w:val="44"/>
          <w:szCs w:val="44"/>
          <w:shd w:val="clear" w:fill="FFFFFF"/>
          <w:lang w:val="en-US" w:eastAsia="zh-CN" w:bidi="ar"/>
        </w:rPr>
        <w:t>《求是》杂志发表习近平总书记重要文章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rPr>
          <w:rFonts w:hint="eastAsia" w:ascii="仿宋" w:hAnsi="仿宋" w:eastAsia="仿宋" w:cs="仿宋"/>
          <w:b w:val="0"/>
          <w:bCs w:val="0"/>
          <w:caps w:val="0"/>
          <w:color w:val="2C2C2C"/>
          <w:spacing w:val="0"/>
          <w:kern w:val="0"/>
          <w:sz w:val="32"/>
          <w:szCs w:val="32"/>
          <w:shd w:val="clear" w:fill="FFFFFF"/>
          <w:lang w:val="en-US" w:eastAsia="zh-CN" w:bidi="ar"/>
        </w:rPr>
      </w:pPr>
      <w:r>
        <w:rPr>
          <w:rFonts w:hint="eastAsia" w:ascii="仿宋" w:hAnsi="仿宋" w:eastAsia="仿宋" w:cs="仿宋"/>
          <w:b w:val="0"/>
          <w:bCs w:val="0"/>
          <w:caps w:val="0"/>
          <w:color w:val="2C2C2C"/>
          <w:spacing w:val="0"/>
          <w:kern w:val="0"/>
          <w:sz w:val="32"/>
          <w:szCs w:val="32"/>
          <w:shd w:val="clear" w:fill="FFFFFF"/>
          <w:lang w:val="en-US" w:eastAsia="zh-CN" w:bidi="ar"/>
        </w:rPr>
        <w:t>努力成长为对党和人民忠诚可靠、堪当时代重任的栋梁之才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caps w:val="0"/>
          <w:color w:val="2C2C2C"/>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7月1日出版的第13期《求是》杂志将发表中共中央总书记、国家主席、中央军委主席习近平的重要文章《努力成长为对党和人民忠诚可靠、堪当时代重任的栋梁之才》。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文章强调，年轻干部健康成长关系党和人民事业后继有人。要锤炼对党忠诚的政治品格，树立不负人民的家国情怀，追求高尚纯粹的思想境界，练就堪当重任的过硬本领，为党和人民事业拼搏奉献，在新时代新征程上留下无悔的奋斗足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文章指出，要筑牢理想信念根基。理想信念是立党兴党之基，也是党员干部安身立命之本。年轻干部接好班，最重要的是要接好坚持马克思主义信仰、为共产主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文章指出，要守住拒腐防变防线。腐败是最容易导致政权颠覆的严重问题。年轻干部必须牢记清廉是福、贪欲是祸的道理，经常对照党的理论和路线方针政策、对照党章党规党纪、对照初心使命，看清一些事情该不该做、能不能干，守住拒腐防变的防线。守住拒腐防变防线，最紧要的是守住内心。年轻干部一定要勤掸“思想尘”、多思“贪欲害”、常破“心中贼”，以内无妄思保证外无妄动。要守住守牢拒腐防变防线，不是设一道、两道关口就够了，而是要层层设防、处处设防。一是要守住政治关。二是要守住权力关。三是要守住交往关。四是要守住生活关。五是要守住亲情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文章指出，要树立和践行正确政绩观。当干部就要干事，就要创造业绩。创造业绩，必须解决好为谁创造业绩、创造什么样的业绩、怎样创造业绩的问题，也就是要解决好政绩观问题。树立和践行正确政绩观，起决定性作用的是党性。只有党性坚强、摒弃私心杂念，才能保证政绩观不出偏差。共产党人必须牢记，为民造福是最大政绩。我们谋划推进工作，一定要坚持全心全意为人民服务的根本宗旨，坚持以人民为中心的发展思想，坚持发展为了人民、发展依靠人民、发展成果由人民共享，把好事实事做到群众心坎上。党员干部干事创业必须实事求是、求真务实，来不得半点虚浮。要真抓实干，务实功、出实招、求实效，坚决杜绝口号式、表态式、包装式落实的做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文章指出，要练就过硬本领。年轻干部要成为栋梁之才，既要德配其位，也要才配其位。要胜任领导工作，需要掌握的本领是很多的。最根本的本领是理论素养。马克思主义立场、观点、方法是做好工作的看家本领，是指导我们认识世界、改造世界的强大思想武器。党员干部一定要加强理论学习、厚实理论功底，自觉用新时代党的创新理论观察新形势、研究新情况、解决新问题。所有实际能力的获得都要靠实践。一定要坚持理论和实践相结合，注重在实践中学真知、悟真谛，加强磨练、增长本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文章指出，要发扬担当和斗争精神。担当和斗争是一种精神，最需要的是无私的品格和无畏的勇气。无私者无畏，无畏者才能担当、能斗争。担当和斗争是一种责任，敢于负责才叫真担当、真斗争。党员干部特别是领导干部要发扬历史主动精神，在机遇面前主动出击，不犹豫、不观望；在困难面前迎难而上，不推诿、不逃避；在风险面前积极应对，不畏缩、不躲闪。担当和斗争是一种格局，坚持局部服从全局、自觉为大局担当更为可贵。无数事实告诉我们，唯有以狭路相逢勇者胜的气概，敢于斗争、善于斗争，我们才能赢得尊严、赢得主动，切实维护国家主权、安全、发展利益。年轻干部一定要挺起脊梁、冲锋在前，在斗争中经风雨、见世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caps w:val="0"/>
          <w:color w:val="2C2C2C"/>
          <w:spacing w:val="0"/>
          <w:kern w:val="0"/>
          <w:sz w:val="32"/>
          <w:szCs w:val="32"/>
          <w:shd w:val="clear" w:fill="FFFFFF"/>
          <w:lang w:val="en-US" w:eastAsia="zh-CN" w:bidi="ar"/>
        </w:rPr>
        <w:t>文章指出，要贯彻党的群众路线。群众路线是党的根本工作路线。贯彻党的群众路线，首先要对群众有感情，真正把自己当作群众的一员、把群众的事当作自己的事。要深入研究和准确把握新形势下群众工作的特点和规律，改进群众工作方法，提高群众工作水平。互联网是做好新时代群众工作的重要阵地，也是重要手段。领导干部要学网、懂网、用网，经常上网看看，了解群众所思所愿，收集好想法好建议，积极回应网民关切，做好解疑释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222222"/>
          <w:kern w:val="0"/>
          <w:sz w:val="32"/>
          <w:szCs w:val="32"/>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韩俊在督导调研高校主题教育时强调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color w:val="222222"/>
          <w:kern w:val="0"/>
          <w:sz w:val="44"/>
          <w:szCs w:val="44"/>
          <w:lang w:val="en-US" w:eastAsia="zh-CN" w:bidi="ar"/>
        </w:rPr>
      </w:pPr>
      <w:r>
        <w:rPr>
          <w:rStyle w:val="10"/>
          <w:rFonts w:hint="eastAsia" w:ascii="宋体" w:hAnsi="宋体" w:eastAsia="宋体" w:cs="宋体"/>
          <w:b w:val="0"/>
          <w:bCs/>
          <w:i w:val="0"/>
          <w:iCs w:val="0"/>
          <w:caps w:val="0"/>
          <w:color w:val="222222"/>
          <w:spacing w:val="0"/>
          <w:kern w:val="0"/>
          <w:sz w:val="44"/>
          <w:szCs w:val="44"/>
          <w:shd w:val="clear" w:fill="FFFFFF"/>
          <w:lang w:val="en-US" w:eastAsia="zh-CN" w:bidi="ar"/>
        </w:rPr>
        <w:t>以高质量主题教育推动高校高水平发展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b w:val="0"/>
          <w:bCs/>
          <w:color w:val="222222"/>
          <w:kern w:val="0"/>
          <w:sz w:val="44"/>
          <w:szCs w:val="44"/>
          <w:lang w:val="en-US" w:eastAsia="zh-CN" w:bidi="ar"/>
        </w:rPr>
      </w:pPr>
      <w:r>
        <w:rPr>
          <w:rStyle w:val="10"/>
          <w:rFonts w:hint="eastAsia" w:ascii="宋体" w:hAnsi="宋体" w:eastAsia="宋体" w:cs="宋体"/>
          <w:b w:val="0"/>
          <w:bCs/>
          <w:i w:val="0"/>
          <w:iCs w:val="0"/>
          <w:caps w:val="0"/>
          <w:color w:val="222222"/>
          <w:spacing w:val="0"/>
          <w:kern w:val="0"/>
          <w:sz w:val="44"/>
          <w:szCs w:val="44"/>
          <w:shd w:val="clear" w:fill="FFFFFF"/>
          <w:lang w:val="en-US" w:eastAsia="zh-CN" w:bidi="ar"/>
        </w:rPr>
        <w:t>为全面建设现代化美好安徽筑牢人才智力支撑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222222"/>
          <w:kern w:val="0"/>
          <w:sz w:val="32"/>
          <w:szCs w:val="32"/>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程丽华参加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333333"/>
          <w:kern w:val="0"/>
          <w:sz w:val="32"/>
          <w:szCs w:val="32"/>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7月4日上午，省委书记韩俊在安徽农业大学督导调研高校主题教育开展情况，并主持召开座谈会。他强调，要深入学习贯彻习近平总书记关于主题教育的系列重要讲话和重要指示批示精神，推动我省高校主题教育不断走深走实，以高质量主题教育推动高校高水平发展，为全面建设现代化美好安徽筑牢人才智力支撑。省委副书记程丽华，省领导张韵声、丁向群参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333333"/>
          <w:kern w:val="0"/>
          <w:sz w:val="32"/>
          <w:szCs w:val="32"/>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在安徽农业大学，韩俊认真听取学校党建思政、人才培养、科技创新、社会服务等情况介绍，对该校扎根江淮大地、服务乡村振兴取得的成绩给予肯定。茶学是安徽农业大学传统优势学科，韩俊来到茶树生物学与资源利用国家重点实验室，了解实验室科技创新、成果转化等情况。他说，安徽是全国重要的茶叶主产省之一，要坚持与时俱进、推陈出新，持续加强科技研发和市场营销，推出更多新品种、新产品，走绿色化、品牌化全产业链发展道路，推动茶产业持续做大做强。来到资源与环境学院，韩俊听取学校“科技小院”建设、管理、服务地方产业情况介绍，并视频连线慰问在定远县肉羊科技小院开展科研实践的师生，勉励他们扎根基层、服务“三农”，把论文写在大地上。韩俊指出，安徽农业大学作为我省“农字号”高校排头兵，要坚守强农兴农初心，勇担乡村振兴使命，把专业特色优势融入田间地头，为加快建设农业强省、全面推进乡村振兴作出更大贡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333333"/>
          <w:kern w:val="0"/>
          <w:sz w:val="32"/>
          <w:szCs w:val="32"/>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随后，韩俊主持召开座谈会，听取省委教育工委和安徽农业大学、安徽职业技术学院、安徽新华学院、安徽农业大学茶与食品科技学院等主题教育开展情况汇报。他说，主题教育开展以来，省委教育工委、各高校坚决扛起政治责任，认真贯彻党中央决策部署和省委工作要求，紧密联系教育特色、高校特征、师生特点，坚持把理论学习、调查研究、推动发展、检视整改贯通起来，注重把育人与育才、教学研究与服务全省中心工作结合起来，推动主题教育取得阶段性成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333333"/>
          <w:kern w:val="0"/>
          <w:sz w:val="32"/>
          <w:szCs w:val="32"/>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韩俊强调，全省高校要深入学习贯彻习近平总书记重要讲话重要指示批示精神，高标准高质量开展主题教育，全面贯彻党的教育方针，着力抓好主题教育政治任务与立德树人根本任务的贯通融合。要突出以学铸魂，在加强理论武装上求深求实，坚持用习近平新时代中国特色社会主义思想铸魂育人，办好思想政治理论课，坚定推动党的创新理论进高校、进教材、进课堂、进头脑，夯实为党育人、为国育才的思想根基。要突出以学增智，在锤炼过硬能力上求深求实，从党的科学理论中悟规律、明方向、学方法、增智慧，加强党的建设，深化调查研究，全面提升政治能力、思维能力、实践能力。要突出以学正风，在从严办学治校上求深求实，健全高校全面从严治党体系，锲而不舍落实中央八项规定精神，理直气壮抓好意识形态工作，深入推进突出问题整改，推动形成党风正、校风清、学风好的良好校园生态。要突出以学促干，在推动高等教育高质量发展上求深求实，加快推动高等教育综合改革和现代职业教育体系建设，集中力量推进“双一流”和地方高水平大学建设，优化学科专业和人才培养布局，深化与龙头企业和科研院所合作，有的放矢培养急需紧缺人才，促进教育链、人才链与产业链、创新链有机衔接，在推动教育事业高质量发展上迈出更大步伐、展现更新气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p>
    <w:sectPr>
      <w:footerReference r:id="rId4" w:type="default"/>
      <w:pgSz w:w="11905" w:h="16838" w:orient="landscape"/>
      <w:pgMar w:top="2098" w:right="1531" w:bottom="1984" w:left="1531" w:header="851" w:footer="992"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bookFoldPrinting w:val="1"/>
  <w:bookFoldPrintingSheets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zBiMzQ5OTA0ZjhiNTEyMjA3NTNhZWEzMDQ3NzIifQ=="/>
  </w:docVars>
  <w:rsids>
    <w:rsidRoot w:val="13DF0015"/>
    <w:rsid w:val="00311AA6"/>
    <w:rsid w:val="004015EF"/>
    <w:rsid w:val="0040536F"/>
    <w:rsid w:val="005965B9"/>
    <w:rsid w:val="006A747C"/>
    <w:rsid w:val="00A753AC"/>
    <w:rsid w:val="00CE5354"/>
    <w:rsid w:val="01165292"/>
    <w:rsid w:val="015B7B9A"/>
    <w:rsid w:val="016D66EF"/>
    <w:rsid w:val="01D10E0E"/>
    <w:rsid w:val="023E21B0"/>
    <w:rsid w:val="027F2D98"/>
    <w:rsid w:val="02B741A4"/>
    <w:rsid w:val="02E7091A"/>
    <w:rsid w:val="02FB706C"/>
    <w:rsid w:val="03527067"/>
    <w:rsid w:val="03624448"/>
    <w:rsid w:val="03E04128"/>
    <w:rsid w:val="041F17D4"/>
    <w:rsid w:val="0527382A"/>
    <w:rsid w:val="05842004"/>
    <w:rsid w:val="0616528B"/>
    <w:rsid w:val="06E71C2E"/>
    <w:rsid w:val="07032E7E"/>
    <w:rsid w:val="071E2D3E"/>
    <w:rsid w:val="077C34BF"/>
    <w:rsid w:val="07DF3017"/>
    <w:rsid w:val="080E45BA"/>
    <w:rsid w:val="082101C2"/>
    <w:rsid w:val="08E50AC0"/>
    <w:rsid w:val="08EB4A92"/>
    <w:rsid w:val="094D77F7"/>
    <w:rsid w:val="0A092BA3"/>
    <w:rsid w:val="0A3E610D"/>
    <w:rsid w:val="0A482E4B"/>
    <w:rsid w:val="0A691A54"/>
    <w:rsid w:val="0A764E15"/>
    <w:rsid w:val="0AA602B6"/>
    <w:rsid w:val="0B4C7D06"/>
    <w:rsid w:val="0B5643E7"/>
    <w:rsid w:val="0B8659B5"/>
    <w:rsid w:val="0B9636C8"/>
    <w:rsid w:val="0BDA09E4"/>
    <w:rsid w:val="0BE670CC"/>
    <w:rsid w:val="0C6A5335"/>
    <w:rsid w:val="0D4A0127"/>
    <w:rsid w:val="0D84034B"/>
    <w:rsid w:val="0D93436B"/>
    <w:rsid w:val="0DAC4B04"/>
    <w:rsid w:val="0DB032FC"/>
    <w:rsid w:val="0F8934BB"/>
    <w:rsid w:val="0FA945F0"/>
    <w:rsid w:val="104C042F"/>
    <w:rsid w:val="104D77BA"/>
    <w:rsid w:val="10DF4388"/>
    <w:rsid w:val="11087EF6"/>
    <w:rsid w:val="1127006D"/>
    <w:rsid w:val="115C3660"/>
    <w:rsid w:val="11651676"/>
    <w:rsid w:val="117C184B"/>
    <w:rsid w:val="11975683"/>
    <w:rsid w:val="119A73F9"/>
    <w:rsid w:val="12670284"/>
    <w:rsid w:val="12BF5053"/>
    <w:rsid w:val="131A2B2B"/>
    <w:rsid w:val="13327B24"/>
    <w:rsid w:val="13356C15"/>
    <w:rsid w:val="13DF0015"/>
    <w:rsid w:val="1554508A"/>
    <w:rsid w:val="155D570D"/>
    <w:rsid w:val="159054FD"/>
    <w:rsid w:val="15CA000C"/>
    <w:rsid w:val="16E00763"/>
    <w:rsid w:val="16F116C7"/>
    <w:rsid w:val="17A66FE0"/>
    <w:rsid w:val="17A77EBA"/>
    <w:rsid w:val="184968DA"/>
    <w:rsid w:val="185156AA"/>
    <w:rsid w:val="18F21478"/>
    <w:rsid w:val="194317DB"/>
    <w:rsid w:val="195E1AE5"/>
    <w:rsid w:val="19617538"/>
    <w:rsid w:val="198019C6"/>
    <w:rsid w:val="19E05AB6"/>
    <w:rsid w:val="1A060C4F"/>
    <w:rsid w:val="1A230D87"/>
    <w:rsid w:val="1A2954F5"/>
    <w:rsid w:val="1A5F5510"/>
    <w:rsid w:val="1A7F79AF"/>
    <w:rsid w:val="1AD60E3F"/>
    <w:rsid w:val="1AF65FC3"/>
    <w:rsid w:val="1B351169"/>
    <w:rsid w:val="1B386B91"/>
    <w:rsid w:val="1B7F7495"/>
    <w:rsid w:val="1BFB683C"/>
    <w:rsid w:val="1C3A1763"/>
    <w:rsid w:val="1CB24AC9"/>
    <w:rsid w:val="1D2209F8"/>
    <w:rsid w:val="1D352B9C"/>
    <w:rsid w:val="1D39048F"/>
    <w:rsid w:val="1D500C48"/>
    <w:rsid w:val="1D6C4929"/>
    <w:rsid w:val="1D961579"/>
    <w:rsid w:val="1DDE3B30"/>
    <w:rsid w:val="1DE303E5"/>
    <w:rsid w:val="1DF407EB"/>
    <w:rsid w:val="1E5A0639"/>
    <w:rsid w:val="1E972408"/>
    <w:rsid w:val="1F3C19DA"/>
    <w:rsid w:val="1F967030"/>
    <w:rsid w:val="1FBE5D61"/>
    <w:rsid w:val="201B17A3"/>
    <w:rsid w:val="205B2846"/>
    <w:rsid w:val="2065768F"/>
    <w:rsid w:val="20734746"/>
    <w:rsid w:val="2079699D"/>
    <w:rsid w:val="208D1B8D"/>
    <w:rsid w:val="209F61C4"/>
    <w:rsid w:val="20AE07F0"/>
    <w:rsid w:val="215D41B2"/>
    <w:rsid w:val="218C32BD"/>
    <w:rsid w:val="21B755CE"/>
    <w:rsid w:val="21F4792C"/>
    <w:rsid w:val="225569FA"/>
    <w:rsid w:val="230D7772"/>
    <w:rsid w:val="24052ECF"/>
    <w:rsid w:val="240E39E0"/>
    <w:rsid w:val="24925448"/>
    <w:rsid w:val="24B911D6"/>
    <w:rsid w:val="25815A4B"/>
    <w:rsid w:val="26055473"/>
    <w:rsid w:val="260D7507"/>
    <w:rsid w:val="267A6940"/>
    <w:rsid w:val="27442F0B"/>
    <w:rsid w:val="27483F0B"/>
    <w:rsid w:val="275514F4"/>
    <w:rsid w:val="278D5C84"/>
    <w:rsid w:val="280A5281"/>
    <w:rsid w:val="280F35E8"/>
    <w:rsid w:val="284675DA"/>
    <w:rsid w:val="28B71077"/>
    <w:rsid w:val="28D36905"/>
    <w:rsid w:val="295D6A0C"/>
    <w:rsid w:val="29907B87"/>
    <w:rsid w:val="29C3477A"/>
    <w:rsid w:val="2A307B0A"/>
    <w:rsid w:val="2A311186"/>
    <w:rsid w:val="2A7877FB"/>
    <w:rsid w:val="2A7A1EB0"/>
    <w:rsid w:val="2A7E131D"/>
    <w:rsid w:val="2AB133E8"/>
    <w:rsid w:val="2AB724BD"/>
    <w:rsid w:val="2B715D89"/>
    <w:rsid w:val="2BC217ED"/>
    <w:rsid w:val="2BD32189"/>
    <w:rsid w:val="2CA0396D"/>
    <w:rsid w:val="2CAC21F2"/>
    <w:rsid w:val="2CD5196C"/>
    <w:rsid w:val="2D7223E4"/>
    <w:rsid w:val="2E05745D"/>
    <w:rsid w:val="2E601DBC"/>
    <w:rsid w:val="2E827B74"/>
    <w:rsid w:val="2ECC327D"/>
    <w:rsid w:val="2F102BA1"/>
    <w:rsid w:val="2F2D2CEC"/>
    <w:rsid w:val="2F7C04F0"/>
    <w:rsid w:val="2FF73A17"/>
    <w:rsid w:val="30200E45"/>
    <w:rsid w:val="30355174"/>
    <w:rsid w:val="30C21A73"/>
    <w:rsid w:val="31015467"/>
    <w:rsid w:val="31235140"/>
    <w:rsid w:val="31A71D6F"/>
    <w:rsid w:val="31BE4A6C"/>
    <w:rsid w:val="31D535EE"/>
    <w:rsid w:val="31ED5FA5"/>
    <w:rsid w:val="323C0BBF"/>
    <w:rsid w:val="32A559E3"/>
    <w:rsid w:val="32A85AA4"/>
    <w:rsid w:val="32E81C2B"/>
    <w:rsid w:val="336A6285"/>
    <w:rsid w:val="338657E4"/>
    <w:rsid w:val="33E90D57"/>
    <w:rsid w:val="33FC5BFE"/>
    <w:rsid w:val="346B5014"/>
    <w:rsid w:val="34B56489"/>
    <w:rsid w:val="34FA4B9C"/>
    <w:rsid w:val="3530762D"/>
    <w:rsid w:val="355D286D"/>
    <w:rsid w:val="35891663"/>
    <w:rsid w:val="35A92793"/>
    <w:rsid w:val="35C84241"/>
    <w:rsid w:val="36370DCE"/>
    <w:rsid w:val="36493BF8"/>
    <w:rsid w:val="36D56F60"/>
    <w:rsid w:val="37395486"/>
    <w:rsid w:val="37990CA2"/>
    <w:rsid w:val="37C27A4D"/>
    <w:rsid w:val="37E524EB"/>
    <w:rsid w:val="38EC1B8E"/>
    <w:rsid w:val="392670EB"/>
    <w:rsid w:val="392F39C7"/>
    <w:rsid w:val="39711868"/>
    <w:rsid w:val="39AE42A8"/>
    <w:rsid w:val="39B47695"/>
    <w:rsid w:val="39F1272F"/>
    <w:rsid w:val="3A7E2BFC"/>
    <w:rsid w:val="3ADD52EB"/>
    <w:rsid w:val="3ADF7376"/>
    <w:rsid w:val="3AF764BB"/>
    <w:rsid w:val="3AFB3627"/>
    <w:rsid w:val="3B617DD1"/>
    <w:rsid w:val="3B661598"/>
    <w:rsid w:val="3B77590D"/>
    <w:rsid w:val="3BD45D17"/>
    <w:rsid w:val="3BE91C32"/>
    <w:rsid w:val="3C3A07A8"/>
    <w:rsid w:val="3C4364B2"/>
    <w:rsid w:val="3CD56598"/>
    <w:rsid w:val="3D340BA4"/>
    <w:rsid w:val="3DDB4634"/>
    <w:rsid w:val="3DE62C48"/>
    <w:rsid w:val="3DFA782F"/>
    <w:rsid w:val="3DFE621E"/>
    <w:rsid w:val="3ECF2CAC"/>
    <w:rsid w:val="3F481CFC"/>
    <w:rsid w:val="3F857E7C"/>
    <w:rsid w:val="3FA66D15"/>
    <w:rsid w:val="3FA81910"/>
    <w:rsid w:val="3FEC2953"/>
    <w:rsid w:val="40103483"/>
    <w:rsid w:val="40612D25"/>
    <w:rsid w:val="40776E2B"/>
    <w:rsid w:val="408738A8"/>
    <w:rsid w:val="409A6A05"/>
    <w:rsid w:val="409C092E"/>
    <w:rsid w:val="42192DCB"/>
    <w:rsid w:val="421F5459"/>
    <w:rsid w:val="42336D78"/>
    <w:rsid w:val="427541B8"/>
    <w:rsid w:val="42B7178F"/>
    <w:rsid w:val="434D6146"/>
    <w:rsid w:val="43EA6517"/>
    <w:rsid w:val="43F31E57"/>
    <w:rsid w:val="44ED4324"/>
    <w:rsid w:val="452E7999"/>
    <w:rsid w:val="455B2B5D"/>
    <w:rsid w:val="45B448C0"/>
    <w:rsid w:val="460E4555"/>
    <w:rsid w:val="46C97BA4"/>
    <w:rsid w:val="46E56735"/>
    <w:rsid w:val="476D63A9"/>
    <w:rsid w:val="47BA5170"/>
    <w:rsid w:val="482C724D"/>
    <w:rsid w:val="482D1F8A"/>
    <w:rsid w:val="48E9263F"/>
    <w:rsid w:val="48EA186A"/>
    <w:rsid w:val="49482581"/>
    <w:rsid w:val="49857AC6"/>
    <w:rsid w:val="49F203DD"/>
    <w:rsid w:val="4A336061"/>
    <w:rsid w:val="4A3A20D1"/>
    <w:rsid w:val="4ACC5119"/>
    <w:rsid w:val="4AD16AF5"/>
    <w:rsid w:val="4B280108"/>
    <w:rsid w:val="4BA3163C"/>
    <w:rsid w:val="4BC47837"/>
    <w:rsid w:val="4C082B8B"/>
    <w:rsid w:val="4CF170A2"/>
    <w:rsid w:val="4DB1303C"/>
    <w:rsid w:val="4E25640D"/>
    <w:rsid w:val="4EFD7063"/>
    <w:rsid w:val="4F014D78"/>
    <w:rsid w:val="4F331270"/>
    <w:rsid w:val="4F435137"/>
    <w:rsid w:val="4F5754B6"/>
    <w:rsid w:val="4F6A2B28"/>
    <w:rsid w:val="4FBB64B0"/>
    <w:rsid w:val="4FDA69F7"/>
    <w:rsid w:val="4FDD6414"/>
    <w:rsid w:val="501F090B"/>
    <w:rsid w:val="50543345"/>
    <w:rsid w:val="509069AB"/>
    <w:rsid w:val="50A078EC"/>
    <w:rsid w:val="51AA2D06"/>
    <w:rsid w:val="51AA4970"/>
    <w:rsid w:val="51C953DC"/>
    <w:rsid w:val="522F577E"/>
    <w:rsid w:val="5235405E"/>
    <w:rsid w:val="52471CA5"/>
    <w:rsid w:val="52B96D32"/>
    <w:rsid w:val="531E721A"/>
    <w:rsid w:val="53315F2D"/>
    <w:rsid w:val="53527F97"/>
    <w:rsid w:val="5370157A"/>
    <w:rsid w:val="53AF36A4"/>
    <w:rsid w:val="54170D63"/>
    <w:rsid w:val="54886257"/>
    <w:rsid w:val="54B07134"/>
    <w:rsid w:val="54D16DC7"/>
    <w:rsid w:val="55094DFC"/>
    <w:rsid w:val="5511378C"/>
    <w:rsid w:val="55195209"/>
    <w:rsid w:val="555B229F"/>
    <w:rsid w:val="557A781D"/>
    <w:rsid w:val="55C0170F"/>
    <w:rsid w:val="563471F0"/>
    <w:rsid w:val="565C63AB"/>
    <w:rsid w:val="56A90B9E"/>
    <w:rsid w:val="573E7E5F"/>
    <w:rsid w:val="574021A2"/>
    <w:rsid w:val="579768CE"/>
    <w:rsid w:val="57EB7963"/>
    <w:rsid w:val="5806406B"/>
    <w:rsid w:val="58BD641B"/>
    <w:rsid w:val="58C26C99"/>
    <w:rsid w:val="596B2287"/>
    <w:rsid w:val="599C5F01"/>
    <w:rsid w:val="5A026838"/>
    <w:rsid w:val="5A4B2FF4"/>
    <w:rsid w:val="5A76074D"/>
    <w:rsid w:val="5A7D0643"/>
    <w:rsid w:val="5AC24633"/>
    <w:rsid w:val="5B3153C4"/>
    <w:rsid w:val="5B896AD1"/>
    <w:rsid w:val="5C37344D"/>
    <w:rsid w:val="5C483597"/>
    <w:rsid w:val="5C780464"/>
    <w:rsid w:val="5C8D17D0"/>
    <w:rsid w:val="5CAD03AB"/>
    <w:rsid w:val="5CD95307"/>
    <w:rsid w:val="5D270409"/>
    <w:rsid w:val="5D332FDC"/>
    <w:rsid w:val="5D510F2E"/>
    <w:rsid w:val="5DAF0F52"/>
    <w:rsid w:val="5DC85ABD"/>
    <w:rsid w:val="5DCA6C3A"/>
    <w:rsid w:val="5E281139"/>
    <w:rsid w:val="5E4320CF"/>
    <w:rsid w:val="5E470CDA"/>
    <w:rsid w:val="5E5839C0"/>
    <w:rsid w:val="5E6A116B"/>
    <w:rsid w:val="5EC44EFB"/>
    <w:rsid w:val="5ECA13B3"/>
    <w:rsid w:val="5ED67AE7"/>
    <w:rsid w:val="5F1E20EE"/>
    <w:rsid w:val="5F4C07BC"/>
    <w:rsid w:val="5F506362"/>
    <w:rsid w:val="5F91603C"/>
    <w:rsid w:val="5FAC48AD"/>
    <w:rsid w:val="5FF92ADC"/>
    <w:rsid w:val="601606D3"/>
    <w:rsid w:val="60456F79"/>
    <w:rsid w:val="607F6A49"/>
    <w:rsid w:val="60B422DB"/>
    <w:rsid w:val="60FF52BC"/>
    <w:rsid w:val="6144527C"/>
    <w:rsid w:val="616A05E6"/>
    <w:rsid w:val="616C78E7"/>
    <w:rsid w:val="61CB6450"/>
    <w:rsid w:val="61F13E6A"/>
    <w:rsid w:val="62605D28"/>
    <w:rsid w:val="627840AE"/>
    <w:rsid w:val="62C81085"/>
    <w:rsid w:val="63244C3E"/>
    <w:rsid w:val="639776A7"/>
    <w:rsid w:val="63C947F7"/>
    <w:rsid w:val="641D1E42"/>
    <w:rsid w:val="64CB0793"/>
    <w:rsid w:val="65075012"/>
    <w:rsid w:val="6515360D"/>
    <w:rsid w:val="65382395"/>
    <w:rsid w:val="658026E5"/>
    <w:rsid w:val="65F254EA"/>
    <w:rsid w:val="66166069"/>
    <w:rsid w:val="66785AEB"/>
    <w:rsid w:val="66B3015D"/>
    <w:rsid w:val="66BF38AD"/>
    <w:rsid w:val="671D363D"/>
    <w:rsid w:val="67266886"/>
    <w:rsid w:val="673234E6"/>
    <w:rsid w:val="67336D2D"/>
    <w:rsid w:val="674D29E2"/>
    <w:rsid w:val="677C42C8"/>
    <w:rsid w:val="6813518B"/>
    <w:rsid w:val="68423133"/>
    <w:rsid w:val="68574FC8"/>
    <w:rsid w:val="687E00BB"/>
    <w:rsid w:val="68A207AB"/>
    <w:rsid w:val="68C80B8D"/>
    <w:rsid w:val="68EF107E"/>
    <w:rsid w:val="68F81BD3"/>
    <w:rsid w:val="69363209"/>
    <w:rsid w:val="693F7DA5"/>
    <w:rsid w:val="69732DFD"/>
    <w:rsid w:val="69B6725F"/>
    <w:rsid w:val="69FA2665"/>
    <w:rsid w:val="6A30450A"/>
    <w:rsid w:val="6A79682D"/>
    <w:rsid w:val="6A8B49CF"/>
    <w:rsid w:val="6A8F6024"/>
    <w:rsid w:val="6ABD09FF"/>
    <w:rsid w:val="6ABF5429"/>
    <w:rsid w:val="6B344341"/>
    <w:rsid w:val="6B5A4839"/>
    <w:rsid w:val="6BC321AC"/>
    <w:rsid w:val="6C003DCC"/>
    <w:rsid w:val="6C0756C1"/>
    <w:rsid w:val="6C5B440A"/>
    <w:rsid w:val="6CB7285F"/>
    <w:rsid w:val="6CC13031"/>
    <w:rsid w:val="6CDB58A6"/>
    <w:rsid w:val="6D0E7C4B"/>
    <w:rsid w:val="6D3551BA"/>
    <w:rsid w:val="6DAA4EF0"/>
    <w:rsid w:val="6DDA369D"/>
    <w:rsid w:val="6E4272AD"/>
    <w:rsid w:val="6EA168B2"/>
    <w:rsid w:val="6F066F3C"/>
    <w:rsid w:val="6F5F0AF8"/>
    <w:rsid w:val="6F694A1B"/>
    <w:rsid w:val="6F891A80"/>
    <w:rsid w:val="700E2EEB"/>
    <w:rsid w:val="70263418"/>
    <w:rsid w:val="708137BE"/>
    <w:rsid w:val="70A12822"/>
    <w:rsid w:val="70B748BA"/>
    <w:rsid w:val="70BF5133"/>
    <w:rsid w:val="72523006"/>
    <w:rsid w:val="7292570D"/>
    <w:rsid w:val="72CE5792"/>
    <w:rsid w:val="72F85033"/>
    <w:rsid w:val="73A94CAB"/>
    <w:rsid w:val="73AF66B7"/>
    <w:rsid w:val="73DD1D0F"/>
    <w:rsid w:val="74BD4ECB"/>
    <w:rsid w:val="75E3474B"/>
    <w:rsid w:val="75F62B9A"/>
    <w:rsid w:val="75F86282"/>
    <w:rsid w:val="7627113B"/>
    <w:rsid w:val="765519CE"/>
    <w:rsid w:val="76E16A35"/>
    <w:rsid w:val="76FA5998"/>
    <w:rsid w:val="76FC1DC8"/>
    <w:rsid w:val="7759744E"/>
    <w:rsid w:val="776E2CFA"/>
    <w:rsid w:val="77987C0D"/>
    <w:rsid w:val="77AF63A0"/>
    <w:rsid w:val="77C97289"/>
    <w:rsid w:val="787C6C68"/>
    <w:rsid w:val="78A94164"/>
    <w:rsid w:val="79055EA9"/>
    <w:rsid w:val="79176952"/>
    <w:rsid w:val="794D22A0"/>
    <w:rsid w:val="79BD6E68"/>
    <w:rsid w:val="7A027879"/>
    <w:rsid w:val="7A0C5B74"/>
    <w:rsid w:val="7A1616D9"/>
    <w:rsid w:val="7A2C17E1"/>
    <w:rsid w:val="7A792644"/>
    <w:rsid w:val="7B0B471E"/>
    <w:rsid w:val="7B2F52D6"/>
    <w:rsid w:val="7B3F46CA"/>
    <w:rsid w:val="7B5B0DB6"/>
    <w:rsid w:val="7B656910"/>
    <w:rsid w:val="7B877C6D"/>
    <w:rsid w:val="7C0E7C61"/>
    <w:rsid w:val="7C3013F6"/>
    <w:rsid w:val="7C4B3107"/>
    <w:rsid w:val="7C7D0331"/>
    <w:rsid w:val="7CE45688"/>
    <w:rsid w:val="7D350EEE"/>
    <w:rsid w:val="7D3C77D0"/>
    <w:rsid w:val="7D524C07"/>
    <w:rsid w:val="7DA27B95"/>
    <w:rsid w:val="7DBD6E93"/>
    <w:rsid w:val="7E5F5E34"/>
    <w:rsid w:val="7E880152"/>
    <w:rsid w:val="7ECB78E6"/>
    <w:rsid w:val="7F2C09F6"/>
    <w:rsid w:val="7F6C0A20"/>
    <w:rsid w:val="7F8F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13846</Words>
  <Characters>13878</Characters>
  <Lines>0</Lines>
  <Paragraphs>0</Paragraphs>
  <TotalTime>5</TotalTime>
  <ScaleCrop>false</ScaleCrop>
  <LinksUpToDate>false</LinksUpToDate>
  <CharactersWithSpaces>13902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2022-12-30T00:51:00Z</dcterms:created>
  <dc:creator>墨香如故</dc:creator>
  <cp:lastModifiedBy>Pst</cp:lastModifiedBy>
  <cp:lastPrinted>2023-07-10T00:57:40Z</cp:lastPrinted>
  <dcterms:modified xsi:type="dcterms:W3CDTF">2023-07-10T01:03:05Z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43795A842232467BB0E0A4B985624290_13</vt:lpwstr>
  </property>
</Properties>
</file>